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0"/>
          <w:rFonts w:hint="default" w:ascii="Times New Roman" w:hAnsi="Times New Roman" w:cs="Times New Roman"/>
          <w:b/>
          <w:bCs/>
          <w:color w:val="000000"/>
          <w:sz w:val="28"/>
          <w:szCs w:val="28"/>
          <w:lang w:eastAsia="vi-VN"/>
        </w:rPr>
      </w:pPr>
      <w:r>
        <w:rPr>
          <w:rStyle w:val="20"/>
          <w:rFonts w:hint="default" w:ascii="Times New Roman" w:hAnsi="Times New Roman" w:cs="Times New Roman"/>
          <w:b/>
          <w:bCs/>
          <w:color w:val="000000"/>
          <w:sz w:val="28"/>
          <w:szCs w:val="28"/>
          <w:lang w:eastAsia="vi-VN"/>
        </w:rPr>
        <w:t>TRƯỜNG THCS TÙNG THIỆN VƯƠNG</w:t>
      </w:r>
    </w:p>
    <w:p>
      <w:pPr>
        <w:pStyle w:val="4"/>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0"/>
          <w:rFonts w:hint="default" w:ascii="Times New Roman" w:hAnsi="Times New Roman" w:cs="Times New Roman"/>
          <w:b/>
          <w:bCs/>
          <w:color w:val="000000"/>
          <w:sz w:val="28"/>
          <w:szCs w:val="28"/>
          <w:lang w:eastAsia="vi-VN"/>
        </w:rPr>
      </w:pPr>
      <w:r>
        <w:rPr>
          <w:rStyle w:val="20"/>
          <w:rFonts w:hint="default" w:ascii="Times New Roman" w:hAnsi="Times New Roman" w:cs="Times New Roman"/>
          <w:b/>
          <w:bCs/>
          <w:color w:val="000000"/>
          <w:sz w:val="28"/>
          <w:szCs w:val="28"/>
          <w:lang w:eastAsia="vi-VN"/>
        </w:rPr>
        <w:t>TUẦN 19: Từ 24/01/2022 đến 29/01/2022</w:t>
      </w:r>
    </w:p>
    <w:p>
      <w:pPr>
        <w:pStyle w:val="4"/>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0"/>
          <w:rFonts w:hint="default" w:ascii="Times New Roman" w:hAnsi="Times New Roman" w:cs="Times New Roman"/>
          <w:b/>
          <w:color w:val="000000"/>
          <w:sz w:val="28"/>
          <w:szCs w:val="28"/>
          <w:lang w:eastAsia="vi-VN"/>
        </w:rPr>
      </w:pPr>
    </w:p>
    <w:p>
      <w:pPr>
        <w:pStyle w:val="4"/>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BÀI 7: TRÌNH BÀY VÀ IN TRANG TÍNH</w:t>
      </w:r>
    </w:p>
    <w:p>
      <w:pPr>
        <w:pStyle w:val="4"/>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FF0000"/>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FF0000"/>
          <w:sz w:val="28"/>
          <w:szCs w:val="28"/>
        </w:rPr>
      </w:pPr>
      <w:r>
        <w:rPr>
          <w:rFonts w:hint="default" w:ascii="Times New Roman" w:hAnsi="Times New Roman" w:cs="Times New Roman"/>
          <w:b/>
          <w:bCs/>
          <w:color w:val="FF0000"/>
          <w:sz w:val="28"/>
          <w:szCs w:val="28"/>
        </w:rPr>
        <w:t>A. Nội dung tìm hiểu bài:</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8000"/>
          <w:sz w:val="28"/>
          <w:szCs w:val="28"/>
        </w:rPr>
        <w:t>1. Xem trước khi in</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Mục đích: kiểm tra dữ liệu được in ra.</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Cú pháp: sử dụng các lệnh trong nhóm WorkbookViews trên dải lệnh View.</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inline distT="0" distB="0" distL="0" distR="0">
            <wp:extent cx="4752975" cy="3009900"/>
            <wp:effectExtent l="0" t="0" r="9525" b="0"/>
            <wp:docPr id="1" name="Hình ảnh 1" descr="Lý thuyết Tin học 7 Bài 7: Trình bày và in trang tính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Lý thuyết Tin học 7 Bài 7: Trình bày và in trang tính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52975" cy="3009900"/>
                    </a:xfrm>
                    <a:prstGeom prst="rect">
                      <a:avLst/>
                    </a:prstGeom>
                    <a:noFill/>
                    <a:ln>
                      <a:noFill/>
                    </a:ln>
                  </pic:spPr>
                </pic:pic>
              </a:graphicData>
            </a:graphic>
          </wp:inline>
        </w:drawing>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8000"/>
          <w:sz w:val="28"/>
          <w:szCs w:val="28"/>
        </w:rPr>
        <w:t>2. Điều chỉnh ngắt trang</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Chương trình sẽ tự động phân chia trang tính ra thành các trang nhỏ.</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Để điều chỉnh ngắt trang như ý muốn, sử dụng lệnh </w:t>
      </w:r>
      <w:r>
        <w:rPr>
          <w:rFonts w:hint="default" w:ascii="Times New Roman" w:hAnsi="Times New Roman" w:cs="Times New Roman"/>
          <w:b/>
          <w:bCs/>
          <w:color w:val="000000"/>
          <w:sz w:val="28"/>
          <w:szCs w:val="28"/>
        </w:rPr>
        <w:t>Page Break Preview.</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Khi đó trang tính hiển thị thành 2 trang in </w:t>
      </w:r>
      <w:r>
        <w:rPr>
          <w:rFonts w:hint="default" w:ascii="Times New Roman" w:hAnsi="Times New Roman" w:cs="Times New Roman"/>
          <w:b/>
          <w:bCs/>
          <w:color w:val="000000"/>
          <w:sz w:val="28"/>
          <w:szCs w:val="28"/>
        </w:rPr>
        <w:t>page1</w:t>
      </w:r>
      <w:r>
        <w:rPr>
          <w:rFonts w:hint="default" w:ascii="Times New Roman" w:hAnsi="Times New Roman" w:cs="Times New Roman"/>
          <w:color w:val="000000"/>
          <w:sz w:val="28"/>
          <w:szCs w:val="28"/>
        </w:rPr>
        <w:t> và </w:t>
      </w:r>
      <w:r>
        <w:rPr>
          <w:rFonts w:hint="default" w:ascii="Times New Roman" w:hAnsi="Times New Roman" w:cs="Times New Roman"/>
          <w:b/>
          <w:bCs/>
          <w:color w:val="000000"/>
          <w:sz w:val="28"/>
          <w:szCs w:val="28"/>
        </w:rPr>
        <w:t>page2</w:t>
      </w:r>
      <w:r>
        <w:rPr>
          <w:rFonts w:hint="default" w:ascii="Times New Roman" w:hAnsi="Times New Roman" w:cs="Times New Roman"/>
          <w:color w:val="000000"/>
          <w:sz w:val="28"/>
          <w:szCs w:val="28"/>
        </w:rPr>
        <w:t> ngăn cách bởi dấu ngắt trang màu xanh.</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inline distT="0" distB="0" distL="0" distR="0">
            <wp:extent cx="5465445" cy="2265045"/>
            <wp:effectExtent l="0" t="0" r="1905" b="1905"/>
            <wp:docPr id="2" name="Hình ảnh 2" descr="Lý thuyết Tin học 7 Bài 7: Trình bày và in trang tính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Lý thuyết Tin học 7 Bài 7: Trình bày và in trang tính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65445" cy="2265045"/>
                    </a:xfrm>
                    <a:prstGeom prst="rect">
                      <a:avLst/>
                    </a:prstGeom>
                    <a:noFill/>
                    <a:ln>
                      <a:noFill/>
                    </a:ln>
                  </pic:spPr>
                </pic:pic>
              </a:graphicData>
            </a:graphic>
          </wp:inline>
        </w:drawing>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Để gộp chúng lại theo ý muốn ta đưa con trỏ vào dấu ngắt trang không hợp lý và kéo thả chúng đến vị trí mong muốn.</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 Kết thúc điều chỉnh bằng cách chọn chế độ </w:t>
      </w:r>
      <w:r>
        <w:rPr>
          <w:rFonts w:hint="default" w:ascii="Times New Roman" w:hAnsi="Times New Roman" w:cs="Times New Roman"/>
          <w:b/>
          <w:bCs/>
          <w:color w:val="000000"/>
          <w:sz w:val="28"/>
          <w:szCs w:val="28"/>
        </w:rPr>
        <w:t>Normal</w:t>
      </w:r>
      <w:r>
        <w:rPr>
          <w:rFonts w:hint="default" w:ascii="Times New Roman" w:hAnsi="Times New Roman" w:cs="Times New Roman"/>
          <w:color w:val="000000"/>
          <w:sz w:val="28"/>
          <w:szCs w:val="28"/>
        </w:rPr>
        <w:t> trên thanh công cụ.</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drawing>
          <wp:inline distT="0" distB="0" distL="0" distR="0">
            <wp:extent cx="4997450" cy="2881630"/>
            <wp:effectExtent l="0" t="0" r="0" b="0"/>
            <wp:docPr id="3" name="Hình ảnh 3" descr="Lý thuyết Tin học 7 Bài 7: Trình bày và in trang tính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Lý thuyết Tin học 7 Bài 7: Trình bày và in trang tính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97450" cy="28816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 Nội dung ghi bài</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BÀI 7: TRÌNH BÀY VÀ IN TRANG TÍNH</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4472C4" w:themeColor="accent1"/>
          <w:sz w:val="28"/>
          <w:szCs w:val="28"/>
          <w14:textFill>
            <w14:solidFill>
              <w14:schemeClr w14:val="accent1"/>
            </w14:solidFill>
          </w14:textFill>
        </w:rPr>
      </w:pPr>
      <w:r>
        <w:rPr>
          <w:rFonts w:hint="default" w:ascii="Times New Roman" w:hAnsi="Times New Roman" w:cs="Times New Roman"/>
          <w:b/>
          <w:bCs/>
          <w:color w:val="4472C4" w:themeColor="accent1"/>
          <w:sz w:val="28"/>
          <w:szCs w:val="28"/>
          <w14:textFill>
            <w14:solidFill>
              <w14:schemeClr w14:val="accent1"/>
            </w14:solidFill>
          </w14:textFill>
        </w:rPr>
        <w:t>1. Xem trước khi in</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Mục đích: Cho phép ta kiểm tra trước những gì được in ra.</w:t>
      </w:r>
    </w:p>
    <w:p>
      <w:pPr>
        <w:keepNext w:val="0"/>
        <w:keepLines w:val="0"/>
        <w:pageBreakBefore w:val="0"/>
        <w:tabs>
          <w:tab w:val="center" w:pos="4320"/>
          <w:tab w:val="right" w:pos="8640"/>
        </w:tabs>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lang w:val="fr-FR"/>
        </w:rPr>
      </w:pPr>
      <w:r>
        <w:rPr>
          <w:rFonts w:hint="default" w:ascii="Times New Roman" w:hAnsi="Times New Roman" w:cs="Times New Roman"/>
          <w:sz w:val="28"/>
          <w:szCs w:val="28"/>
        </w:rPr>
        <w:t xml:space="preserve">- Vào dải lệnh View, chọn nhóm lệnh Workbook Views, </w:t>
      </w:r>
      <w:r>
        <w:rPr>
          <w:rFonts w:hint="default" w:ascii="Times New Roman" w:hAnsi="Times New Roman" w:eastAsia="Times New Roman" w:cs="Times New Roman"/>
          <w:sz w:val="28"/>
          <w:szCs w:val="28"/>
          <w:lang w:val="fr-FR"/>
        </w:rPr>
        <w:t>chọn lệnh Page Layout.</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4472C4" w:themeColor="accent1"/>
          <w:sz w:val="28"/>
          <w:szCs w:val="28"/>
          <w14:textFill>
            <w14:solidFill>
              <w14:schemeClr w14:val="accent1"/>
            </w14:solidFill>
          </w14:textFill>
        </w:rPr>
      </w:pPr>
      <w:r>
        <w:rPr>
          <w:rFonts w:hint="default" w:ascii="Times New Roman" w:hAnsi="Times New Roman" w:cs="Times New Roman"/>
          <w:b/>
          <w:bCs/>
          <w:color w:val="4472C4" w:themeColor="accent1"/>
          <w:sz w:val="28"/>
          <w:szCs w:val="28"/>
          <w14:textFill>
            <w14:solidFill>
              <w14:schemeClr w14:val="accent1"/>
            </w14:solidFill>
          </w14:textFill>
        </w:rPr>
        <w:t>2. Điều chỉnh ngắt trang</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Chương trình bảng tính tự động phân chia trang tính thành các trang in</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Để điều chỉnh ngắt trang, em sử dụng lệnh Page Break Preview</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Bước 1: Hiển thị trang tính trong chế độ Page Break Preview.</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Bước 2: Đưa con trỏ chuột vào dấu ngắt trang mà em cho rằng không hợp lý, khi con trỏ chuột chuyển dạng mũi tên hai chiều ngang thành mũi tên hai chiều đứng.</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Bước 3: Kéo thả dấu ngắt trang đến vị trí em muốn.</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FF0000"/>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C. Câu hỏi củng cố:</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bCs/>
          <w:color w:val="008000"/>
          <w:sz w:val="28"/>
          <w:szCs w:val="28"/>
        </w:rPr>
        <w:t>Câu 1:</w:t>
      </w:r>
      <w:r>
        <w:rPr>
          <w:rFonts w:hint="default" w:ascii="Times New Roman" w:hAnsi="Times New Roman" w:cs="Times New Roman"/>
          <w:color w:val="000000"/>
          <w:sz w:val="28"/>
          <w:szCs w:val="28"/>
        </w:rPr>
        <w:t> Để xem trước khi in một trang văn bản ta dùng chế độ hiển thị:</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A. Page Layout</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B. Page Break Preview</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C. Normal</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b w:val="0"/>
          <w:bCs w:val="0"/>
          <w:color w:val="000000"/>
          <w:sz w:val="28"/>
          <w:szCs w:val="28"/>
          <w:lang w:val="en-US"/>
        </w:rPr>
      </w:pPr>
      <w:r>
        <w:rPr>
          <w:rFonts w:hint="default" w:ascii="Times New Roman" w:hAnsi="Times New Roman" w:cs="Times New Roman"/>
          <w:b w:val="0"/>
          <w:bCs w:val="0"/>
          <w:color w:val="000000"/>
          <w:sz w:val="28"/>
          <w:szCs w:val="28"/>
        </w:rPr>
        <w:t>D. </w:t>
      </w:r>
      <w:r>
        <w:rPr>
          <w:rFonts w:hint="default" w:cs="Times New Roman"/>
          <w:b w:val="0"/>
          <w:bCs w:val="0"/>
          <w:color w:val="000000"/>
          <w:sz w:val="28"/>
          <w:szCs w:val="28"/>
          <w:lang w:val="en-US"/>
        </w:rPr>
        <w:t>T</w:t>
      </w:r>
      <w:r>
        <w:rPr>
          <w:rFonts w:hint="default" w:ascii="Times New Roman" w:hAnsi="Times New Roman" w:cs="Times New Roman"/>
          <w:b w:val="0"/>
          <w:bCs w:val="0"/>
          <w:color w:val="000000"/>
          <w:sz w:val="28"/>
          <w:szCs w:val="28"/>
        </w:rPr>
        <w:t>ất cả các đáp án trên</w:t>
      </w:r>
      <w:r>
        <w:rPr>
          <w:rFonts w:hint="default" w:cs="Times New Roman"/>
          <w:b w:val="0"/>
          <w:bCs w:val="0"/>
          <w:color w:val="000000"/>
          <w:sz w:val="28"/>
          <w:szCs w:val="28"/>
          <w:lang w:val="en-US"/>
        </w:rPr>
        <w:t>.</w:t>
      </w:r>
      <w:bookmarkStart w:id="0" w:name="_GoBack"/>
      <w:bookmarkEnd w:id="0"/>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b/>
          <w:bCs/>
          <w:color w:val="008000"/>
          <w:sz w:val="28"/>
          <w:szCs w:val="28"/>
        </w:rPr>
        <w:t>Câu 2:</w:t>
      </w:r>
      <w:r>
        <w:rPr>
          <w:rFonts w:hint="default" w:ascii="Times New Roman" w:hAnsi="Times New Roman" w:cs="Times New Roman"/>
          <w:color w:val="000000"/>
          <w:sz w:val="28"/>
          <w:szCs w:val="28"/>
        </w:rPr>
        <w:t> Để xem trước khi in ta sử dụng các nhóm lệnh trong:</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A. Nhóm WorkbookViews trên dải lệnh View.</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B. Nhóm WorkbookViews trên dải lệnh Insert.</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C. Nhóm WorkbookViews trên dải lệnh Page Layout.</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cs="Times New Roman"/>
          <w:b w:val="0"/>
          <w:bCs w:val="0"/>
          <w:color w:val="000000"/>
          <w:sz w:val="28"/>
          <w:szCs w:val="28"/>
        </w:rPr>
        <w:t>D. Tất cả đều đúng.</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b/>
          <w:bCs/>
          <w:color w:val="008000"/>
          <w:sz w:val="28"/>
          <w:szCs w:val="28"/>
        </w:rPr>
        <w:t>Câu 3:</w:t>
      </w:r>
      <w:r>
        <w:rPr>
          <w:rFonts w:hint="default" w:ascii="Times New Roman" w:hAnsi="Times New Roman" w:cs="Times New Roman"/>
          <w:color w:val="000000"/>
          <w:sz w:val="28"/>
          <w:szCs w:val="28"/>
        </w:rPr>
        <w:t> Làm thế nào để điều chỉnh được các trang in sao cho hợp lí?</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A. Xem trước khi in, ngắt trang hợp lí</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B. Chọn hướng giấy in</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C. Đặt lề cho giấy in</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cs="Times New Roman"/>
          <w:b w:val="0"/>
          <w:bCs w:val="0"/>
          <w:color w:val="000000"/>
          <w:sz w:val="28"/>
          <w:szCs w:val="28"/>
        </w:rPr>
        <w:t>D. Cả 3 cách đều đúng</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b/>
          <w:bCs/>
          <w:color w:val="008000"/>
          <w:sz w:val="28"/>
          <w:szCs w:val="28"/>
        </w:rPr>
        <w:t>Câu 4:</w:t>
      </w:r>
      <w:r>
        <w:rPr>
          <w:rFonts w:hint="default" w:ascii="Times New Roman" w:hAnsi="Times New Roman" w:cs="Times New Roman"/>
          <w:color w:val="000000"/>
          <w:sz w:val="28"/>
          <w:szCs w:val="28"/>
        </w:rPr>
        <w:t> Lợi ích của việc xem trước khi in?</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A. Cho phép kiểm tra trước những gì sẽ được in ra</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B. Kiểm tra xem dấu ngắt trang đang nằm ở vị trí nào</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C. Kiểm tra lỗi chính tả trước khi in</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cs="Times New Roman"/>
          <w:b w:val="0"/>
          <w:bCs w:val="0"/>
          <w:color w:val="000000"/>
          <w:sz w:val="28"/>
          <w:szCs w:val="28"/>
        </w:rPr>
        <w:t>D. Cả 3 phương án trên đều sai</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b/>
          <w:bCs/>
          <w:color w:val="008000"/>
          <w:sz w:val="28"/>
          <w:szCs w:val="28"/>
        </w:rPr>
        <w:t>Câu 5:</w:t>
      </w:r>
      <w:r>
        <w:rPr>
          <w:rFonts w:hint="default" w:ascii="Times New Roman" w:hAnsi="Times New Roman" w:cs="Times New Roman"/>
          <w:color w:val="000000"/>
          <w:sz w:val="28"/>
          <w:szCs w:val="28"/>
        </w:rPr>
        <w:t> Để điều chỉnh ngắt trang như ý muốn, sử dụng lệnh:</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A. Page Layout</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B. Page Break Preview</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C. Normal</w:t>
      </w:r>
    </w:p>
    <w:p>
      <w:pPr>
        <w:pStyle w:val="7"/>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D. Tất cả các đáp án đều sai</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FF0000"/>
          <w:sz w:val="28"/>
          <w:szCs w:val="28"/>
          <w:lang w:eastAsia="en-GB"/>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color w:val="FF0000"/>
          <w:sz w:val="28"/>
          <w:szCs w:val="28"/>
          <w:lang w:eastAsia="en-GB"/>
        </w:rPr>
        <w:t>DẶN DÒ:</w:t>
      </w:r>
    </w:p>
    <w:p>
      <w:pPr>
        <w:keepNext w:val="0"/>
        <w:keepLines w:val="0"/>
        <w:pageBreakBefore w:val="0"/>
        <w:tabs>
          <w:tab w:val="left" w:pos="284"/>
          <w:tab w:val="left" w:pos="56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Các em chép nội dung ghi bài vào tập.</w:t>
      </w:r>
    </w:p>
    <w:p>
      <w:pPr>
        <w:keepNext w:val="0"/>
        <w:keepLines w:val="0"/>
        <w:pageBreakBefore w:val="0"/>
        <w:tabs>
          <w:tab w:val="left" w:pos="284"/>
          <w:tab w:val="left" w:pos="56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color w:val="5B9BD5" w:themeColor="accent5"/>
          <w:sz w:val="28"/>
          <w:szCs w:val="28"/>
          <w14:textFill>
            <w14:solidFill>
              <w14:schemeClr w14:val="accent5"/>
            </w14:solidFill>
          </w14:textFill>
        </w:rPr>
        <w:t xml:space="preserve"> </w:t>
      </w:r>
      <w:r>
        <w:rPr>
          <w:rFonts w:hint="default" w:ascii="Times New Roman" w:hAnsi="Times New Roman" w:cs="Times New Roman"/>
          <w:b/>
          <w:color w:val="000000"/>
          <w:sz w:val="28"/>
          <w:szCs w:val="28"/>
        </w:rPr>
        <w:t xml:space="preserve">- Làm các bài tập củng cố nộp giáo viên chậm nhất </w:t>
      </w:r>
      <w:r>
        <w:rPr>
          <w:rFonts w:hint="default" w:ascii="Times New Roman" w:hAnsi="Times New Roman" w:cs="Times New Roman"/>
          <w:b/>
          <w:color w:val="FF0000"/>
          <w:sz w:val="28"/>
          <w:szCs w:val="28"/>
        </w:rPr>
        <w:t>trước</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FF0000"/>
          <w:sz w:val="28"/>
          <w:szCs w:val="28"/>
        </w:rPr>
        <w:t>trước 17h00 thứ 7 ngày 29/01/2022</w:t>
      </w:r>
    </w:p>
    <w:p>
      <w:pPr>
        <w:pStyle w:val="7"/>
        <w:shd w:val="clear" w:color="auto" w:fill="FFFFFF"/>
        <w:spacing w:before="0" w:beforeAutospacing="0" w:after="240" w:afterAutospacing="0" w:line="390" w:lineRule="atLeast"/>
        <w:rPr>
          <w:rFonts w:hint="default" w:ascii="Times New Roman" w:hAnsi="Times New Roman" w:cs="Times New Roman"/>
          <w:sz w:val="28"/>
          <w:szCs w:val="28"/>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imHei">
    <w:altName w:val="SimSun"/>
    <w:panose1 w:val="02010609060101010101"/>
    <w:charset w:val="86"/>
    <w:family w:val="modern"/>
    <w:pitch w:val="default"/>
    <w:sig w:usb0="00000000" w:usb1="00000000" w:usb2="00000016" w:usb3="00000000" w:csb0="00040001" w:csb1="00000000"/>
  </w:font>
  <w:font w:name=".VnTimeH">
    <w:panose1 w:val="020B72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orbel">
    <w:panose1 w:val="020B0503020204020204"/>
    <w:charset w:val="00"/>
    <w:family w:val="swiss"/>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rFonts w:ascii="Corbel" w:hAnsi="Corbel"/>
        <w:b/>
        <w:color w:val="FFFFF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F"/>
    <w:rsid w:val="00001476"/>
    <w:rsid w:val="00032BB7"/>
    <w:rsid w:val="00037EB3"/>
    <w:rsid w:val="00044621"/>
    <w:rsid w:val="00050C3E"/>
    <w:rsid w:val="00067FA5"/>
    <w:rsid w:val="00087108"/>
    <w:rsid w:val="000A1FF2"/>
    <w:rsid w:val="000A58F6"/>
    <w:rsid w:val="000A5CAA"/>
    <w:rsid w:val="000C7860"/>
    <w:rsid w:val="00107281"/>
    <w:rsid w:val="0012290B"/>
    <w:rsid w:val="00196938"/>
    <w:rsid w:val="001A6DD2"/>
    <w:rsid w:val="001F6EAD"/>
    <w:rsid w:val="00211A21"/>
    <w:rsid w:val="0021741F"/>
    <w:rsid w:val="00231FB1"/>
    <w:rsid w:val="00244103"/>
    <w:rsid w:val="00244448"/>
    <w:rsid w:val="00251557"/>
    <w:rsid w:val="0026096A"/>
    <w:rsid w:val="002A29A3"/>
    <w:rsid w:val="002B1F70"/>
    <w:rsid w:val="002B5D6C"/>
    <w:rsid w:val="002C023F"/>
    <w:rsid w:val="002C32D4"/>
    <w:rsid w:val="00303557"/>
    <w:rsid w:val="003456EB"/>
    <w:rsid w:val="003A571F"/>
    <w:rsid w:val="003A5ACE"/>
    <w:rsid w:val="003B7315"/>
    <w:rsid w:val="003D4986"/>
    <w:rsid w:val="003E1424"/>
    <w:rsid w:val="00425B9C"/>
    <w:rsid w:val="00460820"/>
    <w:rsid w:val="004739DE"/>
    <w:rsid w:val="004A2DCD"/>
    <w:rsid w:val="004B2892"/>
    <w:rsid w:val="004B415C"/>
    <w:rsid w:val="004C4296"/>
    <w:rsid w:val="004F50B3"/>
    <w:rsid w:val="004F6928"/>
    <w:rsid w:val="004F77F9"/>
    <w:rsid w:val="005203B4"/>
    <w:rsid w:val="0053240E"/>
    <w:rsid w:val="00542934"/>
    <w:rsid w:val="005454A0"/>
    <w:rsid w:val="00545FD0"/>
    <w:rsid w:val="00550F9E"/>
    <w:rsid w:val="00553600"/>
    <w:rsid w:val="005806B2"/>
    <w:rsid w:val="00590726"/>
    <w:rsid w:val="005E547C"/>
    <w:rsid w:val="005E5E91"/>
    <w:rsid w:val="0060544E"/>
    <w:rsid w:val="00610294"/>
    <w:rsid w:val="00647192"/>
    <w:rsid w:val="006750CE"/>
    <w:rsid w:val="006973D8"/>
    <w:rsid w:val="006A28B4"/>
    <w:rsid w:val="006C3C48"/>
    <w:rsid w:val="006D028E"/>
    <w:rsid w:val="006F7910"/>
    <w:rsid w:val="00702FBF"/>
    <w:rsid w:val="00705127"/>
    <w:rsid w:val="00705D06"/>
    <w:rsid w:val="00725C65"/>
    <w:rsid w:val="00736A03"/>
    <w:rsid w:val="00751A52"/>
    <w:rsid w:val="00752A7B"/>
    <w:rsid w:val="007942F4"/>
    <w:rsid w:val="007A2A5C"/>
    <w:rsid w:val="007C2183"/>
    <w:rsid w:val="007C4703"/>
    <w:rsid w:val="007E21C2"/>
    <w:rsid w:val="008B6118"/>
    <w:rsid w:val="008B7026"/>
    <w:rsid w:val="008F0729"/>
    <w:rsid w:val="008F1322"/>
    <w:rsid w:val="008F3E67"/>
    <w:rsid w:val="00910F9D"/>
    <w:rsid w:val="00921570"/>
    <w:rsid w:val="009305D6"/>
    <w:rsid w:val="0094331E"/>
    <w:rsid w:val="00943D32"/>
    <w:rsid w:val="0094683D"/>
    <w:rsid w:val="00961AF8"/>
    <w:rsid w:val="00987168"/>
    <w:rsid w:val="00990922"/>
    <w:rsid w:val="00991A82"/>
    <w:rsid w:val="009931FF"/>
    <w:rsid w:val="00A173FE"/>
    <w:rsid w:val="00A50790"/>
    <w:rsid w:val="00A57F7E"/>
    <w:rsid w:val="00AC190E"/>
    <w:rsid w:val="00B309F8"/>
    <w:rsid w:val="00B63BE5"/>
    <w:rsid w:val="00B63D58"/>
    <w:rsid w:val="00B673ED"/>
    <w:rsid w:val="00B82ABF"/>
    <w:rsid w:val="00BE2E2D"/>
    <w:rsid w:val="00BF691F"/>
    <w:rsid w:val="00C36808"/>
    <w:rsid w:val="00C54A3A"/>
    <w:rsid w:val="00C57B00"/>
    <w:rsid w:val="00C81B3C"/>
    <w:rsid w:val="00C850BF"/>
    <w:rsid w:val="00C87811"/>
    <w:rsid w:val="00D1094A"/>
    <w:rsid w:val="00D36B75"/>
    <w:rsid w:val="00D43118"/>
    <w:rsid w:val="00D505B1"/>
    <w:rsid w:val="00D640BE"/>
    <w:rsid w:val="00D65A38"/>
    <w:rsid w:val="00D7291E"/>
    <w:rsid w:val="00D733A1"/>
    <w:rsid w:val="00D7356F"/>
    <w:rsid w:val="00D75BCB"/>
    <w:rsid w:val="00D76597"/>
    <w:rsid w:val="00D76D4A"/>
    <w:rsid w:val="00D9720B"/>
    <w:rsid w:val="00D976C3"/>
    <w:rsid w:val="00DB1487"/>
    <w:rsid w:val="00DB6BE3"/>
    <w:rsid w:val="00DC2EF8"/>
    <w:rsid w:val="00DC65B9"/>
    <w:rsid w:val="00DD6A73"/>
    <w:rsid w:val="00DE4F8D"/>
    <w:rsid w:val="00DF2E60"/>
    <w:rsid w:val="00E11124"/>
    <w:rsid w:val="00E51FFE"/>
    <w:rsid w:val="00E65C4C"/>
    <w:rsid w:val="00E916D2"/>
    <w:rsid w:val="00EA2054"/>
    <w:rsid w:val="00EB1A34"/>
    <w:rsid w:val="00EE7DA2"/>
    <w:rsid w:val="00F00F95"/>
    <w:rsid w:val="00F23DF1"/>
    <w:rsid w:val="00F551FA"/>
    <w:rsid w:val="00F60253"/>
    <w:rsid w:val="00F63093"/>
    <w:rsid w:val="00F75C21"/>
    <w:rsid w:val="00F76317"/>
    <w:rsid w:val="00FC1111"/>
    <w:rsid w:val="00FC29CE"/>
    <w:rsid w:val="00FD6E2E"/>
    <w:rsid w:val="00FE13E4"/>
    <w:rsid w:val="03050CA8"/>
    <w:rsid w:val="03E84A0F"/>
    <w:rsid w:val="04812852"/>
    <w:rsid w:val="0644671A"/>
    <w:rsid w:val="072A77DC"/>
    <w:rsid w:val="07827416"/>
    <w:rsid w:val="08CA54D8"/>
    <w:rsid w:val="0E861E49"/>
    <w:rsid w:val="114D45DC"/>
    <w:rsid w:val="118F4814"/>
    <w:rsid w:val="15B839B8"/>
    <w:rsid w:val="1652230F"/>
    <w:rsid w:val="1799643D"/>
    <w:rsid w:val="18BD4448"/>
    <w:rsid w:val="18D165E0"/>
    <w:rsid w:val="1B872A58"/>
    <w:rsid w:val="1BD85E2E"/>
    <w:rsid w:val="1D4A70FA"/>
    <w:rsid w:val="23225CEA"/>
    <w:rsid w:val="24976248"/>
    <w:rsid w:val="29D7133F"/>
    <w:rsid w:val="3118459C"/>
    <w:rsid w:val="31AC4104"/>
    <w:rsid w:val="32106FDD"/>
    <w:rsid w:val="3213373E"/>
    <w:rsid w:val="32CD540D"/>
    <w:rsid w:val="34221E92"/>
    <w:rsid w:val="36F640BD"/>
    <w:rsid w:val="3ACA7337"/>
    <w:rsid w:val="3B0012DC"/>
    <w:rsid w:val="3B6540CC"/>
    <w:rsid w:val="3C2F3086"/>
    <w:rsid w:val="3DD9486D"/>
    <w:rsid w:val="3E1D5959"/>
    <w:rsid w:val="43215369"/>
    <w:rsid w:val="43271E37"/>
    <w:rsid w:val="443565E7"/>
    <w:rsid w:val="44744679"/>
    <w:rsid w:val="448C6ACA"/>
    <w:rsid w:val="44FE2B19"/>
    <w:rsid w:val="459C6F06"/>
    <w:rsid w:val="4642450B"/>
    <w:rsid w:val="47A03AED"/>
    <w:rsid w:val="487E07BA"/>
    <w:rsid w:val="4BC0436E"/>
    <w:rsid w:val="4CF74068"/>
    <w:rsid w:val="4E7D6D09"/>
    <w:rsid w:val="50E1335F"/>
    <w:rsid w:val="51280AC0"/>
    <w:rsid w:val="55530C3C"/>
    <w:rsid w:val="58255E64"/>
    <w:rsid w:val="59597EA9"/>
    <w:rsid w:val="59650D41"/>
    <w:rsid w:val="5BFF550D"/>
    <w:rsid w:val="5F41635E"/>
    <w:rsid w:val="5FC773B1"/>
    <w:rsid w:val="6103309F"/>
    <w:rsid w:val="61770490"/>
    <w:rsid w:val="6372247D"/>
    <w:rsid w:val="63B51B6F"/>
    <w:rsid w:val="6E933AA8"/>
    <w:rsid w:val="6EB97530"/>
    <w:rsid w:val="6F063E1D"/>
    <w:rsid w:val="6F2F3398"/>
    <w:rsid w:val="76A23E2E"/>
    <w:rsid w:val="770E1F88"/>
    <w:rsid w:val="785E57D6"/>
    <w:rsid w:val="7886493B"/>
    <w:rsid w:val="7AB13B18"/>
    <w:rsid w:val="7D5A55E7"/>
    <w:rsid w:val="7EA96C2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qFormat/>
    <w:uiPriority w:val="9"/>
    <w:pPr>
      <w:spacing w:before="100" w:beforeAutospacing="1" w:after="100" w:afterAutospacing="1"/>
      <w:outlineLvl w:val="0"/>
    </w:pPr>
    <w:rPr>
      <w:rFonts w:hint="eastAsia" w:ascii="SimSun" w:hAnsi="SimSun" w:eastAsia="SimSun"/>
      <w:b/>
      <w:bCs/>
      <w:kern w:val="44"/>
      <w:sz w:val="48"/>
      <w:szCs w:val="48"/>
      <w:lang w:eastAsia="zh-CN"/>
    </w:rPr>
  </w:style>
  <w:style w:type="paragraph" w:styleId="3">
    <w:name w:val="heading 3"/>
    <w:basedOn w:val="1"/>
    <w:next w:val="1"/>
    <w:qFormat/>
    <w:uiPriority w:val="1"/>
    <w:pPr>
      <w:keepNext/>
      <w:tabs>
        <w:tab w:val="left" w:pos="900"/>
        <w:tab w:val="left" w:pos="1560"/>
      </w:tabs>
      <w:spacing w:before="360" w:after="240"/>
      <w:outlineLvl w:val="2"/>
    </w:pPr>
    <w:rPr>
      <w:b/>
      <w:bCs/>
      <w:color w:val="694A77"/>
      <w:szCs w:val="27"/>
    </w:rPr>
  </w:style>
  <w:style w:type="character" w:default="1" w:styleId="8">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ody Text"/>
    <w:basedOn w:val="1"/>
    <w:link w:val="19"/>
    <w:qFormat/>
    <w:uiPriority w:val="0"/>
    <w:pPr>
      <w:spacing w:after="0" w:line="240" w:lineRule="auto"/>
    </w:pPr>
    <w:rPr>
      <w:rFonts w:ascii=".VnTimeH" w:hAnsi=".VnTimeH"/>
      <w:b/>
      <w:sz w:val="24"/>
      <w:szCs w:val="20"/>
    </w:rPr>
  </w:style>
  <w:style w:type="paragraph" w:styleId="5">
    <w:name w:val="footer"/>
    <w:basedOn w:val="1"/>
    <w:link w:val="16"/>
    <w:unhideWhenUsed/>
    <w:qFormat/>
    <w:uiPriority w:val="99"/>
    <w:pPr>
      <w:tabs>
        <w:tab w:val="center" w:pos="4680"/>
        <w:tab w:val="right" w:pos="9360"/>
      </w:tabs>
      <w:spacing w:after="0" w:line="240" w:lineRule="auto"/>
    </w:pPr>
  </w:style>
  <w:style w:type="paragraph" w:styleId="6">
    <w:name w:val="header"/>
    <w:basedOn w:val="1"/>
    <w:link w:val="15"/>
    <w:unhideWhenUsed/>
    <w:uiPriority w:val="99"/>
    <w:pPr>
      <w:tabs>
        <w:tab w:val="center" w:pos="4680"/>
        <w:tab w:val="right" w:pos="9360"/>
      </w:tabs>
      <w:spacing w:after="0" w:line="240" w:lineRule="auto"/>
    </w:pPr>
  </w:style>
  <w:style w:type="paragraph" w:styleId="7">
    <w:name w:val="Normal (Web)"/>
    <w:basedOn w:val="1"/>
    <w:qFormat/>
    <w:uiPriority w:val="99"/>
    <w:pPr>
      <w:spacing w:before="100" w:beforeAutospacing="1" w:after="100" w:afterAutospacing="1"/>
    </w:pPr>
    <w:rPr>
      <w:rFonts w:ascii="Times New Roman" w:hAnsi="Times New Roman" w:eastAsia="SimHei"/>
      <w:szCs w:val="24"/>
    </w:rPr>
  </w:style>
  <w:style w:type="character" w:styleId="9">
    <w:name w:val="Emphasis"/>
    <w:basedOn w:val="8"/>
    <w:qFormat/>
    <w:uiPriority w:val="20"/>
    <w:rPr>
      <w:rFonts w:ascii="Arial" w:hAnsi="Arial" w:cs="Arial"/>
      <w:i/>
      <w:iCs/>
      <w:sz w:val="24"/>
      <w:szCs w:val="24"/>
    </w:rPr>
  </w:style>
  <w:style w:type="character" w:styleId="10">
    <w:name w:val="Hyperlink"/>
    <w:basedOn w:val="8"/>
    <w:semiHidden/>
    <w:qFormat/>
    <w:uiPriority w:val="99"/>
    <w:rPr>
      <w:rFonts w:ascii="Arial" w:hAnsi="Arial" w:cs="Arial"/>
      <w:color w:val="0563C1"/>
      <w:sz w:val="24"/>
      <w:szCs w:val="24"/>
      <w:u w:val="single"/>
    </w:rPr>
  </w:style>
  <w:style w:type="character" w:styleId="11">
    <w:name w:val="page number"/>
    <w:basedOn w:val="8"/>
    <w:uiPriority w:val="0"/>
    <w:rPr>
      <w:rFonts w:ascii="Arial" w:hAnsi="Arial" w:cs="Arial"/>
      <w:sz w:val="24"/>
      <w:szCs w:val="24"/>
    </w:rPr>
  </w:style>
  <w:style w:type="character" w:styleId="12">
    <w:name w:val="Strong"/>
    <w:basedOn w:val="8"/>
    <w:qFormat/>
    <w:uiPriority w:val="22"/>
    <w:rPr>
      <w:rFonts w:ascii="Arial" w:hAnsi="Arial" w:cs="Arial"/>
      <w:b/>
      <w:bCs/>
      <w:sz w:val="24"/>
      <w:szCs w:val="24"/>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Đầu trang Char"/>
    <w:basedOn w:val="8"/>
    <w:link w:val="6"/>
    <w:uiPriority w:val="99"/>
    <w:rPr>
      <w:rFonts w:ascii="Arial" w:hAnsi="Arial" w:cs="Arial"/>
      <w:sz w:val="24"/>
      <w:szCs w:val="24"/>
    </w:rPr>
  </w:style>
  <w:style w:type="character" w:customStyle="1" w:styleId="16">
    <w:name w:val="Chân trang Char"/>
    <w:basedOn w:val="8"/>
    <w:link w:val="5"/>
    <w:qFormat/>
    <w:uiPriority w:val="99"/>
    <w:rPr>
      <w:rFonts w:ascii="Arial" w:hAnsi="Arial" w:cs="Arial"/>
      <w:sz w:val="24"/>
      <w:szCs w:val="24"/>
    </w:rPr>
  </w:style>
  <w:style w:type="paragraph" w:customStyle="1" w:styleId="17">
    <w:name w:val="_Style 8"/>
    <w:basedOn w:val="1"/>
    <w:semiHidden/>
    <w:qFormat/>
    <w:uiPriority w:val="0"/>
    <w:pPr>
      <w:spacing w:line="240" w:lineRule="exact"/>
    </w:pPr>
    <w:rPr>
      <w:rFonts w:ascii="Arial" w:hAnsi="Arial" w:cs="Arial"/>
      <w:sz w:val="24"/>
      <w:szCs w:val="24"/>
    </w:rPr>
  </w:style>
  <w:style w:type="paragraph" w:customStyle="1" w:styleId="18">
    <w:name w:val="List Paragraph1"/>
    <w:basedOn w:val="1"/>
    <w:qFormat/>
    <w:uiPriority w:val="34"/>
    <w:pPr>
      <w:ind w:left="720"/>
      <w:contextualSpacing/>
    </w:pPr>
  </w:style>
  <w:style w:type="character" w:customStyle="1" w:styleId="19">
    <w:name w:val="Thân Văn bản Char"/>
    <w:link w:val="4"/>
    <w:qFormat/>
    <w:locked/>
    <w:uiPriority w:val="0"/>
    <w:rPr>
      <w:rFonts w:ascii=".VnTimeH" w:hAnsi=".VnTimeH"/>
      <w:b/>
      <w:sz w:val="24"/>
      <w:lang w:val="en-US" w:eastAsia="en-US"/>
    </w:rPr>
  </w:style>
  <w:style w:type="character" w:customStyle="1" w:styleId="20">
    <w:name w:val="Heading #2_"/>
    <w:link w:val="21"/>
    <w:qFormat/>
    <w:locked/>
    <w:uiPriority w:val="0"/>
    <w:rPr>
      <w:b/>
      <w:bCs/>
      <w:shd w:val="clear" w:color="auto" w:fill="FFFFFF"/>
    </w:rPr>
  </w:style>
  <w:style w:type="paragraph" w:customStyle="1" w:styleId="21">
    <w:name w:val="Heading #21"/>
    <w:basedOn w:val="1"/>
    <w:link w:val="20"/>
    <w:uiPriority w:val="0"/>
    <w:pPr>
      <w:widowControl w:val="0"/>
      <w:shd w:val="clear" w:color="auto" w:fill="FFFFFF"/>
      <w:spacing w:after="0" w:line="379" w:lineRule="exact"/>
      <w:jc w:val="both"/>
      <w:outlineLvl w:val="1"/>
    </w:pPr>
    <w:rPr>
      <w:b/>
      <w:bCs/>
      <w:sz w:val="20"/>
      <w:szCs w:val="20"/>
      <w:shd w:val="clear" w:color="auto" w:fill="FFFFFF"/>
      <w:lang w:val="vi-VN" w:eastAsia="vi-VN"/>
    </w:rPr>
  </w:style>
  <w:style w:type="character" w:customStyle="1" w:styleId="22">
    <w:name w:val="Thân Văn bản Char1"/>
    <w:basedOn w:val="8"/>
    <w:qFormat/>
    <w:uiPriority w:val="1"/>
    <w:rPr>
      <w:sz w:val="22"/>
      <w:szCs w:val="22"/>
      <w:lang w:val="en-US" w:eastAsia="en-US"/>
    </w:rPr>
  </w:style>
  <w:style w:type="paragraph" w:styleId="23">
    <w:name w:val="List Paragraph"/>
    <w:basedOn w:val="1"/>
    <w:link w:val="24"/>
    <w:qFormat/>
    <w:uiPriority w:val="34"/>
    <w:pPr>
      <w:spacing w:after="200" w:line="276" w:lineRule="auto"/>
      <w:ind w:left="720"/>
      <w:contextualSpacing/>
    </w:pPr>
  </w:style>
  <w:style w:type="character" w:customStyle="1" w:styleId="24">
    <w:name w:val="Đoạn của Danh sách Char"/>
    <w:link w:val="23"/>
    <w:qFormat/>
    <w:locked/>
    <w:uiPriority w:val="34"/>
    <w:rPr>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1D568-CA43-4753-B894-9C3ACF85F143}">
  <ds:schemaRefs/>
</ds:datastoreItem>
</file>

<file path=docProps/app.xml><?xml version="1.0" encoding="utf-8"?>
<Properties xmlns="http://schemas.openxmlformats.org/officeDocument/2006/extended-properties" xmlns:vt="http://schemas.openxmlformats.org/officeDocument/2006/docPropsVTypes">
  <Template>Normal</Template>
  <Company>Meta</Company>
  <Pages>1</Pages>
  <Words>415</Words>
  <Characters>2366</Characters>
  <Lines>19</Lines>
  <Paragraphs>5</Paragraphs>
  <TotalTime>2</TotalTime>
  <ScaleCrop>false</ScaleCrop>
  <LinksUpToDate>false</LinksUpToDate>
  <CharactersWithSpaces>2776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2022-01-22T04:02:00Z</dcterms:created>
  <dc:creator>VnDoc.com</dc:creator>
  <cp:lastModifiedBy>DELL</cp:lastModifiedBy>
  <dcterms:modified xsi:type="dcterms:W3CDTF">2022-01-23T14:06:56Z</dcterms:modified>
  <dc:title>Đề cương ôn tập học kì 1 môn Tin học 7 năm học 2020 - 2021 - VnDoc.com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